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"Słodki producent" przekazał środki na wsparcie OSP</w:t>
      </w:r>
    </w:p>
    <w:p>
      <w:pPr>
        <w:spacing w:before="0" w:after="500" w:line="264" w:lineRule="auto"/>
      </w:pPr>
      <w:r>
        <w:rPr>
          <w:rFonts w:ascii="calibri" w:hAnsi="calibri" w:eastAsia="calibri" w:cs="calibri"/>
          <w:sz w:val="36"/>
          <w:szCs w:val="36"/>
          <w:b/>
        </w:rPr>
        <w:t xml:space="preserve">Ochotnicza Straż Pożarna w Unierzyżu otrzymała wsparcie finansowe w ramach programu grantowego Dobre Działania organizowanego przez markę Diamant. Nagroda w postaci vouchera o wartości 3000 zł została przekazana na rozwój jednostki i zakup potrzebnych sprzętów.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Diamant, jeden z najbardziej rozpoznawalnych marek oferujących m.in. polski cukier, od wielu miesięcy prowadzi konkurs grantowy finansujący lokalną aktywność stowarzyszeń, organizacji czy kół zainteresowań. Doceniane są m.in. projekty integracji mieszkańców czy działania, mające na celu rozwój polskich regionów. Dotychczas nagrodzono 5 inicjatyw, w tym OSP W Unierzyżu, które w ramach II edycji konkursu Dobre Działania poprosiło o wsparcie rozwoju jednostki poprzez zakup sprzętu niezbędnego do przeprowadzenia sprawnej akcji ratowniczo-gaśniczej. </w:t>
      </w:r>
    </w:p>
    <w:p>
      <w:pPr>
        <w:spacing w:before="0" w:after="300"/>
      </w:pPr>
      <w:r>
        <w:rPr>
          <w:rFonts w:ascii="calibri" w:hAnsi="calibri" w:eastAsia="calibri" w:cs="calibri"/>
          <w:sz w:val="24"/>
          <w:szCs w:val="24"/>
          <w:i/>
          <w:iCs/>
        </w:rPr>
        <w:t xml:space="preserve">– W związku z zakupem nowego średniego samochodu ratowniczo-gaśniczego, planujemy doposażenie go w fabrycznie nowy sprzęt taki jak m.in. stojak hydrantowy, najaśnica LED, flary sygnalizacyjne do zabezpieczenia miejsca zdarzenia, rozsiewacz do sorbentu. Wymieniony sprzęt w znacznym stopniu może pomóc w prowadzeniu działań</w:t>
      </w:r>
      <w:r>
        <w:rPr>
          <w:rFonts w:ascii="calibri" w:hAnsi="calibri" w:eastAsia="calibri" w:cs="calibri"/>
          <w:sz w:val="24"/>
          <w:szCs w:val="24"/>
        </w:rPr>
        <w:t xml:space="preserve"> – czytamy w zgłoszeniu</w:t>
      </w:r>
      <w:r>
        <w:rPr>
          <w:rFonts w:ascii="calibri" w:hAnsi="calibri" w:eastAsia="calibri" w:cs="calibri"/>
          <w:sz w:val="24"/>
          <w:szCs w:val="24"/>
        </w:rPr>
        <w:t xml:space="preserve">, które przesłano w formularzu dostępnym na </w:t>
      </w:r>
      <w:hyperlink r:id="rId7" w:history="1">
        <w:r>
          <w:rPr>
            <w:rFonts w:ascii="calibri" w:hAnsi="calibri" w:eastAsia="calibri" w:cs="calibri"/>
            <w:color w:val="0000FF"/>
            <w:sz w:val="24"/>
            <w:szCs w:val="24"/>
            <w:u w:val="single"/>
          </w:rPr>
          <w:t xml:space="preserve">www.dobredzialania.pl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komentował Jacek Grochowiecki, kierownik cukrowni Pfeifer &amp; Langen Polska: odwaga strażaków, ich zapał do pracy i chęć pomocy innym zasługuje na każde wsparcie</w:t>
      </w:r>
      <w:r>
        <w:rPr>
          <w:rFonts w:ascii="calibri" w:hAnsi="calibri" w:eastAsia="calibri" w:cs="calibri"/>
          <w:sz w:val="24"/>
          <w:szCs w:val="24"/>
          <w:i/>
          <w:iCs/>
        </w:rPr>
        <w:t xml:space="preserve">. </w:t>
      </w:r>
      <w:r>
        <w:rPr>
          <w:rFonts w:ascii="calibri" w:hAnsi="calibri" w:eastAsia="calibri" w:cs="calibri"/>
          <w:sz w:val="24"/>
          <w:szCs w:val="24"/>
        </w:rPr>
        <w:t xml:space="preserve">–</w:t>
      </w:r>
      <w:r>
        <w:rPr>
          <w:rFonts w:ascii="calibri" w:hAnsi="calibri" w:eastAsia="calibri" w:cs="calibri"/>
          <w:sz w:val="24"/>
          <w:szCs w:val="24"/>
          <w:i/>
          <w:iCs/>
        </w:rPr>
        <w:t xml:space="preserve"> Dlatego tym chętniej przekazujemy donację, która przyczyni się do skuteczniejszego i bezpieczniejszego gaszenia pożarów, pomocy przy wypadkach drogowych czy ewakuacji ludzi i zwierząt. Praca OSP w Unierzyżu to przykład prawdziwie Dobrych Działań</w:t>
      </w:r>
      <w:r>
        <w:rPr>
          <w:rFonts w:ascii="calibri" w:hAnsi="calibri" w:eastAsia="calibri" w:cs="calibri"/>
          <w:sz w:val="24"/>
          <w:szCs w:val="24"/>
        </w:rPr>
        <w:t xml:space="preserve"> – powiedział Jacek Grochowiecki, kierownik cukrowni Pfeifer &amp; Langen w Glinojecku przekazując nagrodę.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II edycji programu przyznano także dwie pozostałe nagrody. Trafiły one m.in. do Uczniowskiemu Klubowi Sportowemu OLIMPIJCZYK w Pakosławiu na organizację turnieju tenisowego i zakup sprzętu dla pasjonatów tego sportu oraz Sołectwu Orzechowo za organizację warsztatów dla uczniów klas 1-4 szkoły podstawowej pod tytułem „Zapylacze w Orzechowie”.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też znasz inicjatywę godną uwagi – zgłoś ją do programu! Zgłoszenia ciekawych i pożytecznych działań na rzecz Twojego regionu możesz przesłać za pośrednictwem formularza na </w:t>
      </w:r>
      <w:hyperlink r:id="rId7" w:history="1">
        <w:r>
          <w:rPr>
            <w:rFonts w:ascii="calibri" w:hAnsi="calibri" w:eastAsia="calibri" w:cs="calibri"/>
            <w:color w:val="0000FF"/>
            <w:sz w:val="24"/>
            <w:szCs w:val="24"/>
            <w:u w:val="single"/>
          </w:rPr>
          <w:t xml:space="preserve">www.dobredzialania.pl</w:t>
        </w:r>
      </w:hyperlink>
      <w:r>
        <w:rPr>
          <w:rFonts w:ascii="calibri" w:hAnsi="calibri" w:eastAsia="calibri" w:cs="calibri"/>
          <w:sz w:val="24"/>
          <w:szCs w:val="24"/>
        </w:rPr>
        <w:t xml:space="preserve">. Zgłoszenia zbierane są do 28 lutego 2022 r.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obredziala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2024-05-14T18:29:53+02:00</dcterms:created>
  <dcterms:modified xsi:type="dcterms:W3CDTF">2024-05-14T18:29:53+02:00</dcterms:modified>
</cp:coreProperties>
</file>

<file path=docProps/custom.xml><?xml version="1.0" encoding="utf-8"?>
<Properties xmlns="http://schemas.openxmlformats.org/officeDocument/2006/custom-properties" xmlns:vt="http://schemas.openxmlformats.org/officeDocument/2006/docPropsVTypes"/>
</file>