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Jubileuszowa, XV edycja programu „Dobre Działania” rozstrzygnięta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piętnastej edycji „Dobrych Działań” dofinansowanie otrzymali: Miejski Klub Sportowy „Kania” z Gostynia, Towarzy-stwo Sympatyków Baseballu „Demony” z Miejskiej Górki, Szkoła Podstawowa Nr 2 z Oddziałami Integracyjnymi w Środzie Wielkopolskiej oraz Kadra Narodowa Cheerleadingu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XV edycja programu „Dobre Działania” pokazuje, jak różnorodne są potrzeby lokalnych społeczności, od doposażenia drużyn sportowych, przez zazielenienie przestrzeni szkolnej, aż po wsparcie Kadry Narodowej Cheerleadingu Sportowego w zawodach międzynarodowych. Cieszymy się, że możemy dołożyć swoją cegiełkę do inicjatyw, które łączą ludzi i pozytywnie wpływają na ich codzienne życie. Dla mnie osobiście to ogromna satysfakcja, że już od tylu lat mogę obserwować, jak wiele dobrego dzieje się dzięki temu programowi, być jego częścią, spotykać się z laureatami i słuchać ich historii</w:t>
      </w:r>
      <w:r>
        <w:rPr>
          <w:rFonts w:ascii="calibri" w:hAnsi="calibri" w:eastAsia="calibri" w:cs="calibri"/>
          <w:sz w:val="24"/>
          <w:szCs w:val="24"/>
        </w:rPr>
        <w:t xml:space="preserve"> –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Dzień Sportu - zakup sprzętu sportowego dla najmłodszych, Miejskiego Klubu Sportowego „Kania” Gostyń </w:t>
      </w:r>
    </w:p>
    <w:p>
      <w:pPr>
        <w:spacing w:before="0" w:after="300"/>
      </w:pPr>
      <w:r>
        <w:rPr>
          <w:rFonts w:ascii="calibri" w:hAnsi="calibri" w:eastAsia="calibri" w:cs="calibri"/>
          <w:sz w:val="24"/>
          <w:szCs w:val="24"/>
        </w:rPr>
        <w:t xml:space="preserve">Grant w ramach kolejnej edycji „Dobrych Działań” umożliwi rozwój sportowy, szczególnie najmłodszych zawodników klubu. Środki zostaną przeznaczone na zakup nowego sprzętu piłkarskiego, dostosowanego do potrzeb dzieci rozpoczynających swoją przygodę z piłką nożną. Nowe wyposażenie pozwoli na podniesienie jakości treningów oraz wyrównanie różnic pomiędzy lokalnym ośrodkiem sportowym a wiodącymi akademiami piłkarskimi. Dzięki temu młodzi zawodnicy zyskają lepsze warunki do rozwoju i większe szanse na osiąganie sportowych sukcesów.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Obóz zimowy dla dzieci i młodzieży, organizowany przez Towarzystwo Sympatyków Baseballu „Demony” Miejska Górka</w:t>
      </w:r>
    </w:p>
    <w:p>
      <w:pPr>
        <w:spacing w:before="0" w:after="300"/>
      </w:pPr>
      <w:r>
        <w:rPr>
          <w:rFonts w:ascii="calibri" w:hAnsi="calibri" w:eastAsia="calibri" w:cs="calibri"/>
          <w:sz w:val="24"/>
          <w:szCs w:val="24"/>
        </w:rPr>
        <w:t xml:space="preserve">Dofinansowanie pozwoli na organizację zimowego obozu sportowego dla dzieci i młodzieży trenującej baseball w klubie TSB Demony Miejska Górka. Inicjatywa ma na celu stworzenie warunków do rozwoju umiejętności sportowych, budowania ducha drużyny oraz aktywnego spędzenia czasu w okresie zimowym. Środki zostaną przeznaczone na pokrycie kosztów związanych z organizacją obozu, w tym zakwaterowania, wyżywienia, transportu, wynajmu hali sportowej, zakupu sprzętu treningowego, a także zapewnienia opieki medycznej i wychowawczej. W programie przewidziano codzienne treningi z wykwalifikowaną kadrą trenerską, warsztaty edukacyjne i motywacyjne, a także zajęcia integracyjne sprzyjające budowaniu relacji między uczestnikami. Zimowy obóz przyczyni się do zwiększenia zaangażowania młodych zawodników w życie klubu, poprawy ich umiejętności oraz promocję zdrowego stylu życia. Projekt wzmocni także pozycję klubu TSB Demony Miejska Górka w lokalnej społeczności, podkreślając jego rolę w rozwoju sportu dzieci i młodzieży.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Inicjatywę „</w:t>
      </w:r>
      <w:r>
        <w:rPr>
          <w:rFonts w:ascii="calibri" w:hAnsi="calibri" w:eastAsia="calibri" w:cs="calibri"/>
          <w:sz w:val="24"/>
          <w:szCs w:val="24"/>
          <w:b/>
        </w:rPr>
        <w:t xml:space="preserve">Zielono Mi!”, Szkoły Podstawowej Nr 2 z Oddziałami Integracyjnymi w Środzie Wielkopolskiej </w:t>
      </w:r>
    </w:p>
    <w:p>
      <w:pPr>
        <w:spacing w:before="0" w:after="300"/>
      </w:pPr>
      <w:r>
        <w:rPr>
          <w:rFonts w:ascii="calibri" w:hAnsi="calibri" w:eastAsia="calibri" w:cs="calibri"/>
          <w:sz w:val="24"/>
          <w:szCs w:val="24"/>
        </w:rPr>
        <w:t xml:space="preserve">Grant pozwoli na zazielenienie przestrzeni wokół szkoły oraz stworzenie przyjaznego, estetycznego otoczenia sprzyjającego dobrostanowi uczniów, nauczycieli i odwiedzających. Projekt zakłada zakup donic, ziemi oraz roślin – w tym kwiatów, ziół i krzewów – które ozdobią teren szkolny od wiosny aż do późnej jesieni. Nowe nasadzenia pojawią się m.in. na boisku i wzdłuż ciągów komunikacyjnych, tworząc przyjemne, kolorowe otoczenie. Posadzone zostaną także rośliny miododajne, przyjazne pszczołom. Przy donicach pojawią się tabliczki z informacją o wsparciu, dzięki któremu możliwa była realizacja projektu. Inicjatywa nie tylko poprawi wygląd otoczenia, ale też zachęci społeczność szkolną do dbania o przyrodę.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Udział w Mistrzostwach Świata Kadry Narodowej Cheerleadingu Sportowego</w:t>
      </w:r>
    </w:p>
    <w:p>
      <w:pPr>
        <w:spacing w:before="0" w:after="300"/>
      </w:pPr>
      <w:r>
        <w:rPr>
          <w:rFonts w:ascii="calibri" w:hAnsi="calibri" w:eastAsia="calibri" w:cs="calibri"/>
          <w:sz w:val="24"/>
          <w:szCs w:val="24"/>
        </w:rPr>
        <w:t xml:space="preserve">Grant w ramach Dobrych Działań pozwoli na wsparcie Kadry Narodowej w przygotowaniach do udziału w Mistrzostwach Świata w Cheerleadingu Sportowym, które odbędą się w Orlando. Drużyna reprezentuje Polskę na międzynarodowej arenie, promując aktywność fizyczną, kulturę sportu, współpracę zespołową oraz pozytywne wartości wśród młodych ludzi. Środki zostaną przeznaczone na pokrycie kosztów związanych z udziałem w zawodach – w tym transportu, zakwaterowania, opłat startowych oraz niezbędnego wyposażenia sportowego. Zespół tworzą utalentowani i zaangażowani zawodnicy, którzy ciężko pracują, by zaprezentować najwyższy poziom umiejętności i godnie reprezentować kraj. Dzięki wsparciu możliwa będzie nie tylko realizacja sportowych marzeń, ale także promocja cheerleadingu i aktywnego stylu życia w Polsce. W ramach podziękowania drużyna zadba o widoczne oznaczenie partnera zarówno podczas mistrzostw, jak i w swoich kanałach komunikacji.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57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2026-05-13T04:57:23+02:00</dcterms:created>
  <dcterms:modified xsi:type="dcterms:W3CDTF">2026-05-13T04:57:23+02:00</dcterms:modified>
</cp:coreProperties>
</file>

<file path=docProps/custom.xml><?xml version="1.0" encoding="utf-8"?>
<Properties xmlns="http://schemas.openxmlformats.org/officeDocument/2006/custom-properties" xmlns:vt="http://schemas.openxmlformats.org/officeDocument/2006/docPropsVTypes"/>
</file>