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Olga Robak dołączyła do działu kreacji w Soul &amp; Mind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Soul &amp; Mind wzmacnia dział kreacji. Do zespołu dołączyła Olga Robak, obejmując stanowisko Graphic Designer. W nowej roli odpowiada za opracowywanie koncepcji graficznych, projektowanie materiałów marketingowych na potrzeby bieżącej komunikacji oraz kampanii, a także za przygotowywanie projektów opakowań.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Olga Robak wnosi do agencji wieloletnie doświadczenie, m.in. w realizacji projektów dla takich marek, jak: Lubelska, Amundsen, Millhill’s, Maxi Zoo, Wawel, Poczta Polska, 4 Pory Roku, Venus, No36, Serenada, Polskie Koleje Linowe, Dafi, Tygryski, Concept Energy oraz Stolbud. Pracowała dla klientów z sektorów alkoholi, beauty, FMCG, retailu, usług i energetyki. Rozwijała kompetencje w obszarze pracy koncepcyjnej i projektowania kreacji graficznych na potrzeby kampanii reklamowych, social mediów i opakowań. Zdobywała także doświadczenie na planach zdjęciowych i produkcjach wideo, poszerzając umiejętności z zakresu dyrekcji artystycznej oraz współpracy z zespołami kreatywnymi.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projektowaniu kieruje się zasadą, że każdy projekt powinien być nie tylko wizualnie atrakcyjny, ale również funkcjonalny oraz skuteczny w realizacji celów komunikacyjnych.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Olga posiada szerokie doświadczenie w projektowaniu i pracy koncepcyjnej, a jej portfolio obejmuje zarówno działania digitalowe, jak i projekty opakowań. To wartościowe wzmocnienie zespołu kreacji</w:t>
      </w:r>
      <w:r>
        <w:rPr>
          <w:rFonts w:ascii="calibri" w:hAnsi="calibri" w:eastAsia="calibri" w:cs="calibri"/>
          <w:sz w:val="24"/>
          <w:szCs w:val="24"/>
        </w:rPr>
        <w:t xml:space="preserve"> – mówi Maciej Zaremba, CEO Soul &amp; Mind Brand Design.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2026-08-15T09:52:27+02:00</dcterms:created>
  <dcterms:modified xsi:type="dcterms:W3CDTF">2026-08-15T09:52:27+02:00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