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Tofi MET – innowacyjne wsparcie dla hodowców krów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Pfeifer &amp; Langen Polska wprowadza Tofi MET – nowy, wyjątkowy produkt stworzony z myślą o hodowcach bydła mlecznego. To jedyne na rynku, połączenie metabolizowanej metioniny oraz Melasy Drink Tofi, które zostało opracowane w celu uzyskania maksymalnych wyników produkcyjnych oraz wsparcia zdrowia krów.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Pfeifer &amp; Langen Polska wprowadza Tofi MET – nowy, wyjątkowy produkt stworzony z myślą o hodowcach bydła mlecznego. To jedyne na rynku, połączenie metabolizowanej metioniny oraz Melasy Drink Tofi, które zostało opracowane w celu uzyskania maksymalnych wyników produkcyjnych oraz wsparcia zdrowia krów.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90% współczesnych krów w Polsce cierpi na niedobór metioniny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, kluczowego aminokwasu egzogennego, którego organizm zwierzęcia nie jest w stanie samodzielnie syntetyzować. Tofi MET stanowi idealne rozwiązanie. To płynny suplement paszowy, który w 100% pokrywa dzienne zapotrzebowanie krowy na metioninę (przy dawce 1 kg na krowę dziennie).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Tofi MET to pozbawiony konserwantów materiał paszowy, który powstaje w procesie produkcji cukru Diamant z buraków cukrowych, wzbogacony o metabolizowaną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metioninę. Unikalna formuła produktu zapewnia maksymalne wykorzystanie potencjału genetycznego krów, wspierając przy tym ich zdrowie, w szczególności funkcje wątroby, poprzez zapobieganie jej stłuszczeniu i poprawę funkcjonowania całego organizmu zwierzęcia.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Wprowadzenie Tofi MET to odpowiedź na realne potrzeby współczesnych hodowców. Dzięki naszej innowacyjnej formule, stworzonej na bazie doświadczeń i badań, dostarczamy produkt, który wspiera zdrowie krów oraz ich zdolności produkcyjne. Tofi MET to nowa funkcjonalna propozycja umożliwiająca łatwiejsze bilansowanie aminokwasów diety w diecie współczesnych krów mlecznych. Taka formuła produktu wspiera wątrobę i przyczynia się do poprawy jakości mleka oraz ogólnego dobrostanu zwierząt</w:t>
      </w:r>
      <w:r>
        <w:rPr>
          <w:rFonts w:ascii="calibri" w:hAnsi="calibri" w:eastAsia="calibri" w:cs="calibri"/>
          <w:sz w:val="24"/>
          <w:szCs w:val="24"/>
        </w:rPr>
        <w:t xml:space="preserve"> – mówi Mirosław Ruszczyński, KAM Pfeifer &amp; Langen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Metionina to limitujący produkcję mleka aminokwas, który jest zaczątkiem budowy łańcucha białkowego, a więc jej niedobór, negatywnie wpływa na ilość produkowanego mleka oraz na poziom białka. Około połowy dziennego zapotrzebowania krów na aminokwasy, pokrywane jest przez mikroorganizmy w żwaczu. Oznacza to, że kolejne 50% musi być dostarczone w paszy. Niemal każda współczesna, krowa mleczna potrzebuje suplementacji metioniny. Badania potwierdzają, że może to znacząco zwiększyć dzienną produkcję mleka (nawet o 2 kg), poprawić jego skład (o 0,18% więcej tłuszczu i 0,12% więcej białka), a także pozytywnie wpłynąć na rozród, zwiększając przeżywalność zarodków o 60% oraz zmniejszając występowalność mastitis o 35% i ketozy o 44%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Tofi MET to rewolucyjne podejście do suplementacji metioniny w formie płynnej, które jest łatwe w użyciu i efektywne. Dzięki niemu hodowcy mają teraz na wyciągnięcie ręki rozwiązanie które pozwala teraz skuteczniej bilansować dawkę pokarmową pod kątem składu aminokwasów, co wprost przekłada się na zdrowie i lepsze wyniki produkcyjne.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Oficjalna prezentacja Tofi MET odbyła się podczas konferencji "Nowe możliwości dla hodowców w zakresie bilansowania aminokwasów", która miała miejsce 25 września w Hotelu Warszawianka, w Jachrance. Podczas wydarzenia eksperci w dziedzinie hodowli i żywienia bydła omówili wyzwania, przed jakimi stoją współcześni hodowcy, oraz zaprezentowali najnowsze rozwiązania w zakresie suplementacji aminokwasów, które mogą wpłynąć na poprawę wydajności i zdrowia zwierząt. Na konferencji wystąpili: prof. dr hab. Zygmunt Maciej Kowalski z Uniwersytetu Rolniczego im. Hugona Kołłątaja w Krakowie, dr Zbigniew Lach, z OHZ Osięciny, Marcin Forkajm oraz Łukasz Puławski – przedstawiciele firmy Adisso oraz Mirosław Ruszczyński, Pfeifer &amp; Langen Polska.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w oparciu o zalecenia INRA 2017 i inne systemy żywieniowe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Dane z trzech badań: Osorio i wsp. (2013) J. Dairy Sci. 96:6248-6263, Stangeferro i wsp. (2017) oraz Zhou i wsp. (2016) J. DairySci. 99:8716-8732and Zhou et al. (2016) J. DairySci. 99:8716-8732. Dane dotyczące ketozy klinicznej i podklinicznej zestawiono razem w odniesieniu do badania wspierającego.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oulandmind.biuroprasowe.pl/word/?hash=8c3b57350c69b9ee5e47d3a0c72c6799&amp;id=209785&amp;typ=epr#_ftn1" TargetMode="External"/><Relationship Id="rId8" Type="http://schemas.openxmlformats.org/officeDocument/2006/relationships/hyperlink" Target="http://soulandmind.biuroprasowe.pl/word/?hash=8c3b57350c69b9ee5e47d3a0c72c6799&amp;id=209785&amp;typ=epr#_ftn2" TargetMode="External"/><Relationship Id="rId9" Type="http://schemas.openxmlformats.org/officeDocument/2006/relationships/hyperlink" Target="http://soulandmind.biuroprasowe.pl/word/?hash=8c3b57350c69b9ee5e47d3a0c72c6799&amp;id=209785&amp;typ=epr#_ftnref1" TargetMode="External"/><Relationship Id="rId10" Type="http://schemas.openxmlformats.org/officeDocument/2006/relationships/hyperlink" Target="http://soulandmind.biuroprasowe.pl/word/?hash=8c3b57350c69b9ee5e47d3a0c72c6799&amp;id=209785&amp;typ=epr#_ftnref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2026-10-14T05:13:05+02:00</dcterms:created>
  <dcterms:modified xsi:type="dcterms:W3CDTF">2026-10-14T05:13:05+02:00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