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 nowym spocie – sięga 1959 r.!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nie tylko czas wzmożonej produkcji, ale także nasilonej aktywności promocyjno-reklamowej. Wsparciem dla powyższych działań, jest zrealizowany przez Wytwórczą Spółdzielnię Pracy „Społem” nowy spot, który w najbliższym czasie będzie miał swoją telewizyjną premierę.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od samego początku jego istnienia (tj. 1959 roku) bazuje na tej samej, tradycyjnej recepturze sprzed lat. Dlatego też jego producent posłużył się retrospekcją do zobrazowania bogatej historii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zakładu oraz jego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nowym, 30-sekundowym spocie z hasłem przewodnim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doskonały</w:t>
      </w:r>
      <w:r>
        <w:rPr>
          <w:rFonts w:ascii="calibri" w:hAnsi="calibri" w:eastAsia="calibri" w:cs="calibri"/>
          <w:sz w:val="24"/>
          <w:szCs w:val="24"/>
        </w:rPr>
        <w:t xml:space="preserve">, firma prezentuje rzemieślniczy charakter wytwórstwa, bazującego wyłącznie na zaledwie kilku niezbędnych składnikach. Podkreślono w nim także niezmienny smak, który towarzyszy Polakom od pokoleń – na co dzień,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agencją Optima Marketing Group, z którą realizowaliśmy najnowszy spot, chcieliśmy podkreślić, że jakość Majonezu Kieleckiego nie zmieniła się od 65 lat, czyli od pierwszej, wytworzonej partii. W filmie promocyjnym nawiązujemy do historii zakładu, prezentując m.in. jedną z pierwszych etykiet Majonezu Kieleckiego. Mało kto wie, że to właśnie on wyznaczył drogę innym tego typu wyrobom w naszym kraju. Receptura Majonezu Kieleckiego była podwaliną Polskiej Normy Majonezu </w:t>
      </w:r>
      <w:r>
        <w:rPr>
          <w:rFonts w:ascii="calibri" w:hAnsi="calibri" w:eastAsia="calibri" w:cs="calibri"/>
          <w:sz w:val="24"/>
          <w:szCs w:val="24"/>
        </w:rPr>
        <w:t xml:space="preserve">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WSP „Społem”, p. Adam Jamróz </w:t>
      </w:r>
      <w:r>
        <w:rPr>
          <w:rFonts w:ascii="calibri" w:hAnsi="calibri" w:eastAsia="calibri" w:cs="calibri"/>
          <w:sz w:val="24"/>
          <w:szCs w:val="24"/>
        </w:rPr>
        <w:t xml:space="preserve">dodając: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wzmożone działania promocyjne wykorzystujące najnowszy spot pozwolą nam jeszcze skuteczniej dotrzeć do szerokiego grona odbiorców, umacniając pozycję naszej sztandarowej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spotu planowana jest na początek marca. Za kreację i realizację spotu odpowiada krakowska agencja Optima Marketing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premierą spotu, Majonez Kielecki rozpoczyna także wzmożone działania w pozostałych obszarach reklamowych. Oprócz telewizji, planowana jest obecność na platformach VOD, intensywna kampania reklamowa w prasie oraz współpraca z influencerami, którzy podzielają pasję do wysokiej jakości produktów i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https://youtu.be/ZKSDOvprYCA?si=Nnq4jl_2LDJnxPGF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KSDOvprYCA?si=Nnq4jl_2LDJnxPG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2026-03-04T10:40:43+01:00</dcterms:created>
  <dcterms:modified xsi:type="dcterms:W3CDTF">2026-03-04T10:40:43+01:00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