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na buraki</w:t>
      </w:r>
    </w:p>
    <w:p>
      <w:pPr>
        <w:spacing w:before="0" w:after="500" w:line="264" w:lineRule="auto"/>
      </w:pPr>
      <w:r>
        <w:rPr>
          <w:rFonts w:ascii="calibri" w:hAnsi="calibri" w:eastAsia="calibri" w:cs="calibri"/>
          <w:sz w:val="36"/>
          <w:szCs w:val="36"/>
          <w:b/>
        </w:rPr>
        <w:t xml:space="preserve">24 listopada obchodzimy Dzień Buraka – warzywa głęboko zakorzenionego w rodzimej tradycji kulinarnej. To doskonała okazja, aby przypomnieć sobie jego wszechstronność i znaczenie w lokalnej kuchni. Burak od pokoleń stanowi podstawę wielu potraw, takich jak barszcz czy ćwikła, będących symbolem polskiego smaku. Dzięki swojej uniwersalności można go wykorzystywać w wielu daniach – zarówno klasycznych, jak i nowoczesnych. Jeśli szukasz inspiracji kulinarnych lub produktów z tym warzywem, warto sprawdzić propozycje z Wytwórczej Spółdzielni Pracy „Społem”, które pomagają odkrywać na nowo ten wyjątkowy składnik.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Buraczane inspiracje </w:t>
      </w:r>
    </w:p>
    <w:p>
      <w:pPr>
        <w:spacing w:before="0" w:after="300"/>
      </w:pPr>
      <w:r>
        <w:rPr>
          <w:rFonts w:ascii="calibri" w:hAnsi="calibri" w:eastAsia="calibri" w:cs="calibri"/>
          <w:sz w:val="24"/>
          <w:szCs w:val="24"/>
        </w:rPr>
        <w:t xml:space="preserve">To warzywo jest nie tylko składnikiem świątecznych potraw, ale także inspiracja do odkrywania nowych kulinarnych możliwości, które warto wykorzystać w chłodniejszych miesiącach. Właśnie wtedy posiada najlepsze walory smakowe oraz najwięcej wartości odżywczych. Ponadto, zachwyca swoją wszechstronnością. Można z niego przyrządzić tradycyjny barszcz według przepisu babci przekazywanego z pokolenia na pokolenie w tajemnych zeszycie. Stanowi również pyszny dodatek na ciepło do obiadu, czy niezastąpiony składnik sałatki. Zwolennicy stylu vege wykorzystają go natomiast do przygotowania przekąsek, takich jak chipsy buraczane. Dla wielbicieli warzywnych smaków i zdrowego stylu życia doskonałym wyborem będzie sok z buraka, który idealnie komponuje się z jabłkiem lub marchewką. </w:t>
      </w:r>
    </w:p>
    <w:p>
      <w:pPr>
        <w:spacing w:before="0" w:after="300"/>
      </w:pPr>
      <w:r>
        <w:rPr>
          <w:rFonts w:ascii="calibri" w:hAnsi="calibri" w:eastAsia="calibri" w:cs="calibri"/>
          <w:sz w:val="24"/>
          <w:szCs w:val="24"/>
          <w:b/>
        </w:rPr>
        <w:t xml:space="preserve">Doskonały dodatek do potraw </w:t>
      </w:r>
    </w:p>
    <w:p>
      <w:pPr>
        <w:spacing w:before="0" w:after="300"/>
      </w:pPr>
      <w:r>
        <w:rPr>
          <w:rFonts w:ascii="calibri" w:hAnsi="calibri" w:eastAsia="calibri" w:cs="calibri"/>
          <w:sz w:val="24"/>
          <w:szCs w:val="24"/>
        </w:rPr>
        <w:t xml:space="preserve">Ćwikła z chrzanem od WSP „Społem” to kwintesencja polskiej tradycji. Łączy naturalną słodycz buraków z wyrazistą nutą Chrzanu Luksusowego, tworząc produkt idealny zarówno na co dzień, jak i na wyjątkowe okazje. Produkt ten cechuje się wysoką zawartością korzenia chrzanu – w swoim składzie ma go aż 29%. Dzięki temu doskonale sprawdzi się jako dodatek do mięs, ryb czy wędlin, ale także jako składnik sałatek i kanapek. Można ją serwować zarówno na zimno, jak i na ciepło, wzbogacając posiłki o charakterystyczny, intensywny smak. Ćwikła od WSP „Społem” zachwyci zarówno miłośników klasycznych polskich smaków, jak i tych, którzy chętnie eksperymentują w kuchni.</w:t>
      </w:r>
    </w:p>
    <w:p>
      <w:pPr>
        <w:spacing w:before="0" w:after="300"/>
      </w:pPr>
      <w:r>
        <w:rPr>
          <w:rFonts w:ascii="calibri" w:hAnsi="calibri" w:eastAsia="calibri" w:cs="calibri"/>
          <w:sz w:val="24"/>
          <w:szCs w:val="24"/>
        </w:rPr>
        <w:t xml:space="preserve">Więcej o Ćwikle z chrzanem i innych produktach WSP „Społem” można przeczytać na stronie: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2026-05-13T04:56:17+02:00</dcterms:created>
  <dcterms:modified xsi:type="dcterms:W3CDTF">2026-05-13T04:56:17+02:00</dcterms:modified>
</cp:coreProperties>
</file>

<file path=docProps/custom.xml><?xml version="1.0" encoding="utf-8"?>
<Properties xmlns="http://schemas.openxmlformats.org/officeDocument/2006/custom-properties" xmlns:vt="http://schemas.openxmlformats.org/officeDocument/2006/docPropsVTypes"/>
</file>