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Test Konsumencki Bobini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najlepiej sprawdzają się w łazience młodych rodziców – wielofunkcyjny żel czy może mydełko do mycia? Jakie kosmetyki są najdelikatniejsze, a które najbardziej wydajne? Czy konsumenci czytają etykiety produktów dla dzieci przed zakupem? Które z cech produktów są dla rodziców najbardziej kluczowe? Odpowiedzi na te i inne pytania pojawią się wynikach Testu Konsumenckiego Bobini 2023, które zostaną opublikowane już w grudniu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Bobini jako marka pielęgnacyjna nie tylko troszczy się na co dzień o najmłodszych, ale też chce poznać opinie mam i ojców, zapraszając ich do grona Ambasadorów Rodziny Bobini. Akcja skierowana jest do rodziców dzieci do 7. roku życia oraz tych, którzy aktualnie oczekują maluszka i kompletują dla niego wyprawkę. Zgłoszenia do testu konsumenckiego, które ruszyły w połowie października, zbierane są na specjalnie stworzonej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 uczestnicy testu otrzymają paczkę ze specjalnie dla nich wyselekcjonowanymi produktami, które następnie będą mogli przetestować, a efektami dzielić się w swoich kanałach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 z pierwszych tak dużych akcji testowania naszych produktów w Polsce. Jesteśmy bardzo ciekawi, jakimi spostrzeżeniami odnośnie naszych kosmetyków oraz doświadczeniami podzielą się z nami rodzice maluchów. Tego rodzaju akcje mają szczególne znaczenie, bo poznajemy w nich opinie konsumentów. Zawsze chętnie ich słuchamy i uważnie rozważamy, szczególnie że tworzymy produkty dla najmłodszych, których pragniemy otoczyć szczególnie troskliwą opieką. </w:t>
      </w:r>
      <w:r>
        <w:rPr>
          <w:rFonts w:ascii="calibri" w:hAnsi="calibri" w:eastAsia="calibri" w:cs="calibri"/>
          <w:sz w:val="24"/>
          <w:szCs w:val="24"/>
        </w:rPr>
        <w:t xml:space="preserve">– mówi Agnieszka Komorek, Brand Manager marki Bobini.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akcji testowania produktów zorganizowano konkurs, w którym do wygrania jest roczny zapas kosmetyków Bobini dla całej rodziny. Wyniki Testu Konsumenckiego Bobini poznamy już w grudniu tego roku. Za organizację i koordynację akcji odpowiada agencja Soul &amp; Mind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https://bobini.pl/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dzinabobini.pl/" TargetMode="External"/><Relationship Id="rId8" Type="http://schemas.openxmlformats.org/officeDocument/2006/relationships/hyperlink" Target="https://bobi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2026-05-01T15:09:09+02:00</dcterms:created>
  <dcterms:modified xsi:type="dcterms:W3CDTF">2026-05-01T15:09:09+02:00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