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 Test Konsumencki Bobini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produkty najlepiej sprawdzają się w łazience młodych rodziców – wielofunkcyjny żel czy może mydełko do mycia? Jakie kosmetyki są najdelikatniejsze, a które najbardziej wydajne? Czy konsumenci czytają etykiety produktów dla dzieci przed zakupem? Które z cech produktów są dla rodziców najbardziej kluczowe? Odpowiedzi na te i inne pytania pojawią się wynikach Testu Konsumenckiego Bobini 2023, które zostaną opublikowane już w grudniu tego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Bobini jako marka pielęgnacyjna nie tylko troszczy się na co dzień o najmłodszych, ale też chce poznać opinie mam i ojców, zapraszając ich do grona Ambasadorów Rodziny Bobini. Akcja skierowana jest do rodziców dzieci do 7. roku życia oraz tych, którzy aktualnie oczekują maluszka i kompletują dla niego wyprawkę. Zgłoszenia do testu konsumenckiego, które ruszyły w połowie października, zbierane są na specjalnie stworzonej stronie internetowej: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https://rodzinabobini.pl/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Liczba miejsc jest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Wybrani uczestnicy testu otrzymają paczkę ze specjalnie dla nich wyselekcjonowanymi produktami, które następnie będą mogli przetestować, a efektami dzielić się w swoich kanałach social mediach.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jedna z pierwszych tak dużych akcji testowania naszych produktów w Polsce. Jesteśmy bardzo ciekawi, jakimi spostrzeżeniami odnośnie naszych kosmetyków oraz doświadczeniami podzielą się z nami rodzice maluchów. Tego rodzaju akcje mają szczególne znaczenie, bo poznajemy w nich opinie konsumentów. Zawsze chętnie ich słuchamy i uważnie rozważamy, szczególnie że tworzymy produkty dla najmłodszych, których pragniemy otoczyć szczególnie troskliwą opieką. </w:t>
      </w:r>
      <w:r>
        <w:rPr>
          <w:rFonts w:ascii="calibri" w:hAnsi="calibri" w:eastAsia="calibri" w:cs="calibri"/>
          <w:sz w:val="24"/>
          <w:szCs w:val="24"/>
        </w:rPr>
        <w:t xml:space="preserve">– mówi Agnieszka Komorek, Brand Manager marki Bobini.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do akcji testowania produktów zorganizowano konkurs, w którym do wygrania jest roczny zapas kosmetyków Bobini dla całej rodziny. Wyniki Testu Konsumenckiego Bobini poznamy już w grudniu tego roku. Za organizację i koordynację akcji odpowiada agencja Soul &amp; Mind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https://rodzinabobini.pl/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marce: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https://bobini.pl/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dzinabobini.pl/" TargetMode="External"/><Relationship Id="rId8" Type="http://schemas.openxmlformats.org/officeDocument/2006/relationships/hyperlink" Target="https://bobin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2026-10-15T06:58:20+02:00</dcterms:created>
  <dcterms:modified xsi:type="dcterms:W3CDTF">2026-10-15T06:58:20+02:00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